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0"/>
        <w:gridCol w:w="5530"/>
      </w:tblGrid>
      <w:tr w:rsidR="007D0EF5" w:rsidRPr="00260D85" w:rsidTr="00861A0C">
        <w:trPr>
          <w:trHeight w:val="1583"/>
        </w:trPr>
        <w:tc>
          <w:tcPr>
            <w:tcW w:w="2510" w:type="dxa"/>
          </w:tcPr>
          <w:p w:rsidR="007D0EF5" w:rsidRPr="00A22C4F" w:rsidRDefault="007D0EF5" w:rsidP="00861A0C">
            <w:pPr>
              <w:rPr>
                <w:b/>
                <w:noProof/>
                <w:sz w:val="32"/>
                <w:szCs w:val="32"/>
                <w:lang w:val="en-US"/>
              </w:rPr>
            </w:pPr>
          </w:p>
        </w:tc>
        <w:tc>
          <w:tcPr>
            <w:tcW w:w="5530" w:type="dxa"/>
          </w:tcPr>
          <w:p w:rsidR="00867D30" w:rsidRDefault="00867D30" w:rsidP="00861A0C">
            <w:pPr>
              <w:spacing w:after="0"/>
              <w:rPr>
                <w:noProof/>
              </w:rPr>
            </w:pPr>
          </w:p>
          <w:p w:rsidR="007D0EF5" w:rsidRDefault="00165FAE" w:rsidP="00861A0C">
            <w:pPr>
              <w:spacing w:after="0"/>
              <w:rPr>
                <w:noProof/>
              </w:rPr>
            </w:pPr>
            <w:r>
              <w:rPr>
                <w:noProof/>
              </w:rPr>
              <w:t>Regeringskansliet</w:t>
            </w:r>
            <w:r>
              <w:rPr>
                <w:noProof/>
              </w:rPr>
              <w:br/>
            </w:r>
            <w:r w:rsidR="00774689">
              <w:rPr>
                <w:noProof/>
              </w:rPr>
              <w:t>Kulturdepartementet</w:t>
            </w:r>
            <w:r w:rsidR="007D0EF5">
              <w:rPr>
                <w:noProof/>
              </w:rPr>
              <w:br/>
              <w:t>103 33 Stockholm</w:t>
            </w:r>
          </w:p>
          <w:p w:rsidR="007D0EF5" w:rsidRDefault="007D0EF5" w:rsidP="00861A0C">
            <w:pPr>
              <w:spacing w:after="0"/>
              <w:rPr>
                <w:noProof/>
              </w:rPr>
            </w:pPr>
          </w:p>
          <w:p w:rsidR="007D0EF5" w:rsidRPr="006B52ED" w:rsidRDefault="007D0EF5" w:rsidP="00861A0C">
            <w:pPr>
              <w:spacing w:after="0"/>
              <w:rPr>
                <w:b/>
                <w:noProof/>
                <w:sz w:val="36"/>
                <w:szCs w:val="36"/>
              </w:rPr>
            </w:pPr>
          </w:p>
        </w:tc>
      </w:tr>
    </w:tbl>
    <w:p w:rsidR="007D0EF5" w:rsidRDefault="007D0EF5" w:rsidP="007D0EF5">
      <w:pPr>
        <w:pStyle w:val="Rubrik1"/>
        <w:rPr>
          <w:noProof/>
        </w:rPr>
      </w:pPr>
    </w:p>
    <w:p w:rsidR="00E8216A" w:rsidRDefault="00E8216A" w:rsidP="00E8216A">
      <w:pPr>
        <w:pStyle w:val="Rubrik1"/>
      </w:pPr>
      <w:r>
        <w:t>Utvidgat skydd mot diskriminering i form av bristande tillgänglighet</w:t>
      </w:r>
      <w:r w:rsidRPr="00FC4EE1">
        <w:t xml:space="preserve"> (Ds 2016:26)</w:t>
      </w:r>
    </w:p>
    <w:p w:rsidR="00E8216A" w:rsidRDefault="009C64A4" w:rsidP="00E8216A">
      <w:r>
        <w:t xml:space="preserve">Myndigheten för tillgängliga medier, MTM, har beretts tillfälle att yttra sig över </w:t>
      </w:r>
      <w:r>
        <w:t>rubricerade promemoria. MTM</w:t>
      </w:r>
      <w:r w:rsidR="00E8216A">
        <w:t xml:space="preserve"> ställer sig positiv till </w:t>
      </w:r>
      <w:r w:rsidR="00775E2A">
        <w:t>förslaget</w:t>
      </w:r>
      <w:r w:rsidR="00E8216A">
        <w:t xml:space="preserve"> om ändring i diskrimineringslagen (2008:567). </w:t>
      </w:r>
    </w:p>
    <w:p w:rsidR="00E8216A" w:rsidRDefault="00E8216A" w:rsidP="00E8216A">
      <w:r>
        <w:t xml:space="preserve">Diskrimineringsombudsmannens bedömning att diskrimineringsförbudet har bidragit till bättre tillgänglighet kan sägas motivera en ändring i lagen. </w:t>
      </w:r>
    </w:p>
    <w:p w:rsidR="00E8216A" w:rsidRDefault="00E8216A" w:rsidP="00E8216A">
      <w:r>
        <w:t>Utifrån den redovisning av skälighetsbedömning som görs i promemorian kan förslaget anses vara rimlig</w:t>
      </w:r>
      <w:r w:rsidR="00740312">
        <w:t>t</w:t>
      </w:r>
      <w:r>
        <w:t xml:space="preserve"> för de företag som berörs.</w:t>
      </w:r>
    </w:p>
    <w:p w:rsidR="00E8216A" w:rsidRDefault="00C908C6" w:rsidP="00E8216A">
      <w:r>
        <w:t>I avsnitt</w:t>
      </w:r>
      <w:r w:rsidR="00E8216A" w:rsidRPr="006A1A30">
        <w:t xml:space="preserve"> </w:t>
      </w:r>
      <w:r w:rsidR="00E8216A" w:rsidRPr="00C908C6">
        <w:rPr>
          <w:i/>
        </w:rPr>
        <w:t>5.4</w:t>
      </w:r>
      <w:r w:rsidR="00E8216A" w:rsidRPr="006A1A30">
        <w:t xml:space="preserve"> </w:t>
      </w:r>
      <w:r w:rsidR="00151E19" w:rsidRPr="00C908C6">
        <w:rPr>
          <w:i/>
        </w:rPr>
        <w:t>Övriga konsekvenser</w:t>
      </w:r>
      <w:r w:rsidR="00FB316B">
        <w:t>,</w:t>
      </w:r>
      <w:r w:rsidR="00151E19" w:rsidRPr="006A1A30">
        <w:t xml:space="preserve"> </w:t>
      </w:r>
      <w:r w:rsidR="006A1A30" w:rsidRPr="006A1A30">
        <w:t>avsnittet</w:t>
      </w:r>
      <w:r w:rsidR="00151E19" w:rsidRPr="006A1A30">
        <w:t xml:space="preserve"> </w:t>
      </w:r>
      <w:r w:rsidR="00E8216A" w:rsidRPr="00C908C6">
        <w:rPr>
          <w:i/>
        </w:rPr>
        <w:t>Behov av informationsinsatser</w:t>
      </w:r>
      <w:r w:rsidR="00FB316B">
        <w:t>, förväntas</w:t>
      </w:r>
      <w:r w:rsidR="00E8216A">
        <w:t xml:space="preserve"> aktörer som bedriver berörda verksamheter ha förkunskap om diskrimineringslagen och att det därför inte finns behov av speciella informationsinsatser. MTM anser dock att Myndigheten för delaktighet bör ha ett fortsatt uppdrag att</w:t>
      </w:r>
      <w:r>
        <w:t>,</w:t>
      </w:r>
      <w:r w:rsidR="00E8216A">
        <w:t xml:space="preserve"> i samarbete med Diskrimineringsombudsmannen</w:t>
      </w:r>
      <w:r>
        <w:t>,</w:t>
      </w:r>
      <w:r w:rsidR="00E8216A">
        <w:t xml:space="preserve"> sprida kunskap om bristande tillgänglighet som en form av diskriminering. </w:t>
      </w:r>
    </w:p>
    <w:p w:rsidR="00E8216A" w:rsidRPr="007D0EF5" w:rsidRDefault="00E8216A" w:rsidP="00E8216A">
      <w:r>
        <w:t>Föredragande i detta ärende har varit Viveka Norström Hallberg.</w:t>
      </w:r>
    </w:p>
    <w:p w:rsidR="007D0EF5" w:rsidRDefault="007D0EF5" w:rsidP="007D0EF5"/>
    <w:p w:rsidR="00AB3748" w:rsidRDefault="00AB3748" w:rsidP="007D0EF5"/>
    <w:p w:rsidR="007D0EF5" w:rsidRDefault="00774689" w:rsidP="007D0EF5">
      <w:r>
        <w:t>Magnus Larsson</w:t>
      </w:r>
      <w:r w:rsidR="007D0EF5">
        <w:br/>
        <w:t>Generaldirektör</w:t>
      </w:r>
    </w:p>
    <w:p w:rsidR="000F6A44" w:rsidRPr="000F6A44" w:rsidRDefault="000F6A44" w:rsidP="00FC59F9"/>
    <w:sectPr w:rsidR="000F6A44" w:rsidRPr="000F6A44" w:rsidSect="00E1300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C0" w:rsidRDefault="007C68C0" w:rsidP="00011CDB">
      <w:pPr>
        <w:spacing w:after="0" w:line="240" w:lineRule="auto"/>
      </w:pPr>
      <w:r>
        <w:separator/>
      </w:r>
    </w:p>
  </w:endnote>
  <w:endnote w:type="continuationSeparator" w:id="0">
    <w:p w:rsidR="007C68C0" w:rsidRDefault="007C68C0"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7CB" w:rsidRDefault="002B67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41" w:rsidRPr="009973A1" w:rsidRDefault="00A94141" w:rsidP="00527374">
    <w:pPr>
      <w:pStyle w:val="Sidfot"/>
      <w:tabs>
        <w:tab w:val="clear" w:pos="4536"/>
        <w:tab w:val="clear" w:pos="9072"/>
      </w:tabs>
      <w:ind w:left="-2058" w:right="10"/>
      <w:jc w:val="center"/>
      <w:rPr>
        <w:sz w:val="20"/>
        <w:szCs w:val="20"/>
      </w:rP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774689">
      <w:rPr>
        <w:bCs/>
        <w:noProof/>
        <w:sz w:val="20"/>
        <w:szCs w:val="20"/>
      </w:rPr>
      <w:t>2</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2B67CB">
      <w:rPr>
        <w:bCs/>
        <w:noProof/>
        <w:sz w:val="20"/>
        <w:szCs w:val="20"/>
      </w:rPr>
      <w:t>1</w:t>
    </w:r>
    <w:r w:rsidRPr="009973A1">
      <w:rPr>
        <w:bCs/>
        <w:sz w:val="20"/>
        <w:szCs w:val="20"/>
      </w:rPr>
      <w:fldChar w:fldCharType="end"/>
    </w:r>
    <w:r w:rsidRPr="009973A1">
      <w:rPr>
        <w:bCs/>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78" w:rsidRPr="002E0BCC" w:rsidRDefault="001227E1" w:rsidP="00527374">
    <w:pPr>
      <w:pStyle w:val="Sidfot"/>
      <w:tabs>
        <w:tab w:val="clear" w:pos="4536"/>
        <w:tab w:val="clear" w:pos="9072"/>
      </w:tabs>
      <w:ind w:left="-2492" w:right="-452"/>
      <w:rPr>
        <w:color w:val="7B7979"/>
        <w:spacing w:val="3"/>
        <w:sz w:val="21"/>
        <w:szCs w:val="21"/>
      </w:rPr>
    </w:pPr>
    <w:r>
      <w:rPr>
        <w:color w:val="7B7979"/>
        <w:spacing w:val="3"/>
        <w:sz w:val="21"/>
        <w:szCs w:val="21"/>
      </w:rPr>
      <w:t xml:space="preserve">  </w:t>
    </w:r>
    <w:r w:rsidR="003943AC" w:rsidRPr="002E0BCC">
      <w:rPr>
        <w:color w:val="7B7979"/>
        <w:spacing w:val="3"/>
        <w:sz w:val="21"/>
        <w:szCs w:val="21"/>
      </w:rPr>
      <w:t xml:space="preserve">Box 5113, 121 17 </w:t>
    </w:r>
    <w:proofErr w:type="gramStart"/>
    <w:r w:rsidR="003943AC" w:rsidRPr="002E0BCC">
      <w:rPr>
        <w:color w:val="7B7979"/>
        <w:spacing w:val="3"/>
        <w:sz w:val="21"/>
        <w:szCs w:val="21"/>
      </w:rPr>
      <w:t>Johanneshov</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proofErr w:type="gramEnd"/>
    <w:r w:rsidR="009973A1" w:rsidRPr="002E0BCC">
      <w:rPr>
        <w:color w:val="7B7979"/>
        <w:spacing w:val="3"/>
        <w:sz w:val="24"/>
        <w:szCs w:val="24"/>
      </w:rPr>
      <w:t xml:space="preserve"> </w:t>
    </w:r>
    <w:r w:rsidR="003943AC" w:rsidRPr="002E0BCC">
      <w:rPr>
        <w:color w:val="7B7979"/>
        <w:spacing w:val="3"/>
        <w:sz w:val="24"/>
        <w:szCs w:val="24"/>
      </w:rPr>
      <w:t xml:space="preserve"> </w:t>
    </w:r>
    <w:r w:rsidR="00950DBE" w:rsidRPr="002E0BCC">
      <w:rPr>
        <w:color w:val="7B7979"/>
        <w:spacing w:val="3"/>
        <w:sz w:val="21"/>
        <w:szCs w:val="21"/>
      </w:rPr>
      <w:t xml:space="preserve">Växel: </w:t>
    </w:r>
    <w:r w:rsidR="003943AC" w:rsidRPr="002E0BCC">
      <w:rPr>
        <w:color w:val="7B7979"/>
        <w:spacing w:val="3"/>
        <w:sz w:val="21"/>
        <w:szCs w:val="21"/>
      </w:rPr>
      <w:t>08-580</w:t>
    </w:r>
    <w:r w:rsidR="009147D0" w:rsidRPr="002E0BCC">
      <w:rPr>
        <w:color w:val="7B7979"/>
        <w:spacing w:val="3"/>
        <w:sz w:val="21"/>
        <w:szCs w:val="21"/>
      </w:rPr>
      <w:t xml:space="preserve"> </w:t>
    </w:r>
    <w:r w:rsidR="003943AC" w:rsidRPr="002E0BCC">
      <w:rPr>
        <w:color w:val="7B7979"/>
        <w:spacing w:val="3"/>
        <w:sz w:val="21"/>
        <w:szCs w:val="21"/>
      </w:rPr>
      <w:t>02</w:t>
    </w:r>
    <w:r w:rsidR="009147D0" w:rsidRPr="002E0BCC">
      <w:rPr>
        <w:color w:val="7B7979"/>
        <w:spacing w:val="3"/>
        <w:sz w:val="21"/>
        <w:szCs w:val="21"/>
      </w:rPr>
      <w:t xml:space="preserve"> </w:t>
    </w:r>
    <w:r w:rsidR="003943AC" w:rsidRPr="002E0BCC">
      <w:rPr>
        <w:color w:val="7B7979"/>
        <w:spacing w:val="3"/>
        <w:sz w:val="21"/>
        <w:szCs w:val="21"/>
      </w:rPr>
      <w:t>700</w:t>
    </w:r>
    <w:r w:rsidR="00074AEE" w:rsidRPr="002E0BCC">
      <w:rPr>
        <w:color w:val="7B7979"/>
        <w:spacing w:val="3"/>
        <w:sz w:val="21"/>
        <w:szCs w:val="21"/>
      </w:rPr>
      <w:t xml:space="preserv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3"/>
        <w:szCs w:val="23"/>
      </w:rPr>
      <w:t xml:space="preserve"> </w:t>
    </w:r>
    <w:r w:rsidR="00950DBE" w:rsidRPr="002E0BCC">
      <w:rPr>
        <w:color w:val="7B7979"/>
        <w:spacing w:val="3"/>
        <w:sz w:val="23"/>
        <w:szCs w:val="23"/>
      </w:rPr>
      <w:t xml:space="preserve"> </w:t>
    </w:r>
    <w:r w:rsidR="003943AC" w:rsidRPr="002E0BCC">
      <w:rPr>
        <w:color w:val="7B7979"/>
        <w:spacing w:val="3"/>
        <w:sz w:val="21"/>
        <w:szCs w:val="21"/>
      </w:rPr>
      <w:t>Org. nr 202100-3591</w:t>
    </w:r>
    <w:r w:rsidR="009973A1" w:rsidRPr="002E0BCC">
      <w:rPr>
        <w:color w:val="7B7979"/>
        <w:spacing w:val="3"/>
        <w:sz w:val="20"/>
        <w:szCs w:val="20"/>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4"/>
        <w:szCs w:val="24"/>
      </w:rPr>
      <w:t xml:space="preserve">  </w:t>
    </w:r>
    <w:r w:rsidR="00664CC8" w:rsidRPr="002E0BCC">
      <w:rPr>
        <w:color w:val="7B7979"/>
        <w:spacing w:val="3"/>
        <w:sz w:val="21"/>
        <w:szCs w:val="21"/>
      </w:rPr>
      <w:t xml:space="preserve">mtm@mtm.se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074AEE" w:rsidRPr="002E0BCC">
      <w:rPr>
        <w:color w:val="7B7979"/>
        <w:spacing w:val="3"/>
        <w:sz w:val="24"/>
        <w:szCs w:val="24"/>
      </w:rPr>
      <w:t xml:space="preserve"> </w:t>
    </w:r>
    <w:r w:rsidR="009973A1" w:rsidRPr="002E0BCC">
      <w:rPr>
        <w:color w:val="7B7979"/>
        <w:spacing w:val="3"/>
        <w:sz w:val="24"/>
        <w:szCs w:val="24"/>
      </w:rPr>
      <w:t xml:space="preserve"> </w:t>
    </w:r>
    <w:r w:rsidR="00A456D1" w:rsidRPr="002E0BCC">
      <w:rPr>
        <w:color w:val="7B7979"/>
        <w:spacing w:val="3"/>
        <w:sz w:val="21"/>
        <w:szCs w:val="21"/>
      </w:rPr>
      <w:t>www.mtm.se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C0" w:rsidRDefault="007C68C0" w:rsidP="00011CDB">
      <w:pPr>
        <w:spacing w:after="0" w:line="240" w:lineRule="auto"/>
      </w:pPr>
      <w:r>
        <w:separator/>
      </w:r>
    </w:p>
  </w:footnote>
  <w:footnote w:type="continuationSeparator" w:id="0">
    <w:p w:rsidR="007C68C0" w:rsidRDefault="007C68C0" w:rsidP="0001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7CB" w:rsidRDefault="002B67C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DB" w:rsidRPr="00311B2F" w:rsidRDefault="00011CDB" w:rsidP="00311B2F">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3621" w:type="dxa"/>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042"/>
      <w:gridCol w:w="1595"/>
      <w:gridCol w:w="1807"/>
      <w:gridCol w:w="1595"/>
      <w:gridCol w:w="1582"/>
    </w:tblGrid>
    <w:tr w:rsidR="00775E2A" w:rsidTr="00775E2A">
      <w:tc>
        <w:tcPr>
          <w:tcW w:w="7042" w:type="dxa"/>
          <w:vMerge w:val="restart"/>
        </w:tcPr>
        <w:p w:rsidR="00775E2A" w:rsidRDefault="00775E2A" w:rsidP="00775E2A">
          <w:pPr>
            <w:pStyle w:val="Sidhuvud"/>
            <w:tabs>
              <w:tab w:val="clear" w:pos="4536"/>
              <w:tab w:val="clear" w:pos="9072"/>
            </w:tabs>
          </w:pPr>
          <w:bookmarkStart w:id="0" w:name="_GoBack" w:colFirst="1" w:colLast="2"/>
          <w:r>
            <w:rPr>
              <w:noProof/>
              <w:lang w:eastAsia="sv-SE"/>
            </w:rPr>
            <w:drawing>
              <wp:inline distT="0" distB="0" distL="0" distR="0" wp14:anchorId="6575D320" wp14:editId="7431512F">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tc>
      <w:tc>
        <w:tcPr>
          <w:tcW w:w="1595" w:type="dxa"/>
        </w:tcPr>
        <w:p w:rsidR="00775E2A" w:rsidRDefault="00775E2A" w:rsidP="00775E2A">
          <w:pPr>
            <w:pStyle w:val="Sidhuvud"/>
            <w:tabs>
              <w:tab w:val="clear" w:pos="4536"/>
              <w:tab w:val="clear" w:pos="9072"/>
            </w:tabs>
          </w:pPr>
          <w:r>
            <w:t>Datum</w:t>
          </w:r>
        </w:p>
      </w:tc>
      <w:tc>
        <w:tcPr>
          <w:tcW w:w="1807" w:type="dxa"/>
        </w:tcPr>
        <w:p w:rsidR="00775E2A" w:rsidRDefault="00775E2A" w:rsidP="00775E2A">
          <w:pPr>
            <w:pStyle w:val="Sidhuvud"/>
            <w:tabs>
              <w:tab w:val="clear" w:pos="4536"/>
              <w:tab w:val="clear" w:pos="9072"/>
            </w:tabs>
          </w:pPr>
          <w:r>
            <w:t>Vår ref</w:t>
          </w:r>
        </w:p>
      </w:tc>
      <w:tc>
        <w:tcPr>
          <w:tcW w:w="1595" w:type="dxa"/>
        </w:tcPr>
        <w:p w:rsidR="00775E2A" w:rsidRPr="005562F0" w:rsidRDefault="00775E2A" w:rsidP="00775E2A">
          <w:pPr>
            <w:pStyle w:val="Default"/>
          </w:pPr>
        </w:p>
      </w:tc>
      <w:tc>
        <w:tcPr>
          <w:tcW w:w="1582" w:type="dxa"/>
        </w:tcPr>
        <w:p w:rsidR="00775E2A" w:rsidRPr="005562F0" w:rsidRDefault="00775E2A" w:rsidP="00775E2A">
          <w:pPr>
            <w:pStyle w:val="Default"/>
          </w:pPr>
        </w:p>
      </w:tc>
    </w:tr>
    <w:tr w:rsidR="00775E2A" w:rsidTr="00775E2A">
      <w:trPr>
        <w:trHeight w:val="1472"/>
      </w:trPr>
      <w:tc>
        <w:tcPr>
          <w:tcW w:w="7042" w:type="dxa"/>
          <w:vMerge/>
        </w:tcPr>
        <w:p w:rsidR="00775E2A" w:rsidRDefault="00775E2A" w:rsidP="00775E2A">
          <w:pPr>
            <w:pStyle w:val="Sidhuvud"/>
            <w:tabs>
              <w:tab w:val="clear" w:pos="4536"/>
              <w:tab w:val="clear" w:pos="9072"/>
            </w:tabs>
          </w:pPr>
        </w:p>
      </w:tc>
      <w:tc>
        <w:tcPr>
          <w:tcW w:w="1595" w:type="dxa"/>
        </w:tcPr>
        <w:p w:rsidR="00775E2A" w:rsidRPr="00775E2A" w:rsidRDefault="00775E2A" w:rsidP="00775E2A">
          <w:pPr>
            <w:rPr>
              <w:sz w:val="20"/>
              <w:szCs w:val="20"/>
            </w:rPr>
          </w:pPr>
          <w:r>
            <w:rPr>
              <w:sz w:val="20"/>
              <w:szCs w:val="20"/>
            </w:rPr>
            <w:t>2016-09-26</w:t>
          </w:r>
        </w:p>
      </w:tc>
      <w:tc>
        <w:tcPr>
          <w:tcW w:w="1807" w:type="dxa"/>
        </w:tcPr>
        <w:p w:rsidR="00775E2A" w:rsidRPr="00775E2A" w:rsidRDefault="00775E2A" w:rsidP="00775E2A">
          <w:pPr>
            <w:rPr>
              <w:sz w:val="20"/>
              <w:szCs w:val="20"/>
            </w:rPr>
          </w:pPr>
          <w:r w:rsidRPr="00775E2A">
            <w:rPr>
              <w:sz w:val="20"/>
              <w:szCs w:val="20"/>
            </w:rPr>
            <w:t>MTM2016/428</w:t>
          </w:r>
        </w:p>
        <w:p w:rsidR="00775E2A" w:rsidRPr="00775E2A" w:rsidRDefault="00775E2A" w:rsidP="00775E2A">
          <w:pPr>
            <w:spacing w:after="0"/>
            <w:rPr>
              <w:noProof/>
              <w:sz w:val="20"/>
              <w:szCs w:val="20"/>
            </w:rPr>
          </w:pPr>
          <w:r w:rsidRPr="00775E2A">
            <w:rPr>
              <w:sz w:val="18"/>
              <w:szCs w:val="18"/>
            </w:rPr>
            <w:t>Er ref</w:t>
          </w:r>
          <w:r w:rsidRPr="00775E2A">
            <w:rPr>
              <w:sz w:val="20"/>
              <w:szCs w:val="20"/>
            </w:rPr>
            <w:br/>
          </w:r>
          <w:r w:rsidRPr="00775E2A">
            <w:rPr>
              <w:noProof/>
              <w:sz w:val="20"/>
              <w:szCs w:val="20"/>
            </w:rPr>
            <w:t>Ku2016/01778/DISK</w:t>
          </w:r>
        </w:p>
        <w:p w:rsidR="00775E2A" w:rsidRPr="00775E2A" w:rsidRDefault="00775E2A" w:rsidP="00775E2A">
          <w:pPr>
            <w:ind w:hanging="200"/>
            <w:rPr>
              <w:sz w:val="20"/>
              <w:szCs w:val="20"/>
            </w:rPr>
          </w:pPr>
        </w:p>
      </w:tc>
      <w:tc>
        <w:tcPr>
          <w:tcW w:w="1595" w:type="dxa"/>
        </w:tcPr>
        <w:p w:rsidR="00775E2A" w:rsidRPr="00867D30" w:rsidRDefault="00775E2A" w:rsidP="00775E2A">
          <w:pPr>
            <w:rPr>
              <w:rFonts w:ascii="Verdana" w:hAnsi="Verdana"/>
              <w:sz w:val="16"/>
              <w:szCs w:val="16"/>
            </w:rPr>
          </w:pPr>
          <w:bookmarkStart w:id="1" w:name="bkmDatum"/>
          <w:bookmarkEnd w:id="1"/>
        </w:p>
      </w:tc>
      <w:tc>
        <w:tcPr>
          <w:tcW w:w="1582" w:type="dxa"/>
        </w:tcPr>
        <w:p w:rsidR="00775E2A" w:rsidRPr="00867D30" w:rsidRDefault="00775E2A" w:rsidP="00775E2A">
          <w:pPr>
            <w:rPr>
              <w:rFonts w:ascii="Verdana" w:hAnsi="Verdana"/>
              <w:sz w:val="16"/>
              <w:szCs w:val="16"/>
            </w:rPr>
          </w:pPr>
          <w:bookmarkStart w:id="2" w:name="bkmVarRef"/>
          <w:bookmarkEnd w:id="2"/>
        </w:p>
      </w:tc>
    </w:tr>
    <w:bookmarkEnd w:id="0"/>
  </w:tbl>
  <w:p w:rsidR="00756FDC" w:rsidRDefault="00756FD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0C5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60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EE6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8E2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807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70458E1"/>
    <w:multiLevelType w:val="multilevel"/>
    <w:tmpl w:val="CF544842"/>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lang w:val="sv-SE"/>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4"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29D2C2E"/>
    <w:multiLevelType w:val="multilevel"/>
    <w:tmpl w:val="E6D07490"/>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5DB16C7"/>
    <w:multiLevelType w:val="multilevel"/>
    <w:tmpl w:val="1A58201A"/>
    <w:numStyleLink w:val="Formatmall5"/>
  </w:abstractNum>
  <w:abstractNum w:abstractNumId="22" w15:restartNumberingAfterBreak="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9806DB"/>
    <w:multiLevelType w:val="multilevel"/>
    <w:tmpl w:val="C330A5C8"/>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55A52A3"/>
    <w:multiLevelType w:val="multilevel"/>
    <w:tmpl w:val="E6D07490"/>
    <w:numStyleLink w:val="Formatmall6"/>
  </w:abstractNum>
  <w:abstractNum w:abstractNumId="27" w15:restartNumberingAfterBreak="0">
    <w:nsid w:val="7581313F"/>
    <w:multiLevelType w:val="multilevel"/>
    <w:tmpl w:val="1A58201A"/>
    <w:numStyleLink w:val="Formatmall4"/>
  </w:abstractNum>
  <w:abstractNum w:abstractNumId="28"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9"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0"/>
  </w:num>
  <w:num w:numId="4">
    <w:abstractNumId w:val="15"/>
  </w:num>
  <w:num w:numId="5">
    <w:abstractNumId w:val="8"/>
  </w:num>
  <w:num w:numId="6">
    <w:abstractNumId w:val="17"/>
  </w:num>
  <w:num w:numId="7">
    <w:abstractNumId w:val="3"/>
  </w:num>
  <w:num w:numId="8">
    <w:abstractNumId w:val="17"/>
  </w:num>
  <w:num w:numId="9">
    <w:abstractNumId w:val="9"/>
  </w:num>
  <w:num w:numId="10">
    <w:abstractNumId w:val="23"/>
  </w:num>
  <w:num w:numId="11">
    <w:abstractNumId w:val="23"/>
  </w:num>
  <w:num w:numId="12">
    <w:abstractNumId w:val="7"/>
  </w:num>
  <w:num w:numId="13">
    <w:abstractNumId w:val="20"/>
  </w:num>
  <w:num w:numId="14">
    <w:abstractNumId w:val="14"/>
  </w:num>
  <w:num w:numId="15">
    <w:abstractNumId w:val="2"/>
  </w:num>
  <w:num w:numId="16">
    <w:abstractNumId w:val="1"/>
  </w:num>
  <w:num w:numId="17">
    <w:abstractNumId w:val="0"/>
  </w:num>
  <w:num w:numId="18">
    <w:abstractNumId w:val="24"/>
  </w:num>
  <w:num w:numId="19">
    <w:abstractNumId w:val="10"/>
  </w:num>
  <w:num w:numId="20">
    <w:abstractNumId w:val="27"/>
  </w:num>
  <w:num w:numId="21">
    <w:abstractNumId w:val="11"/>
  </w:num>
  <w:num w:numId="22">
    <w:abstractNumId w:val="28"/>
  </w:num>
  <w:num w:numId="23">
    <w:abstractNumId w:val="21"/>
  </w:num>
  <w:num w:numId="24">
    <w:abstractNumId w:val="6"/>
  </w:num>
  <w:num w:numId="25">
    <w:abstractNumId w:val="5"/>
  </w:num>
  <w:num w:numId="26">
    <w:abstractNumId w:val="4"/>
  </w:num>
  <w:num w:numId="27">
    <w:abstractNumId w:val="22"/>
  </w:num>
  <w:num w:numId="28">
    <w:abstractNumId w:val="25"/>
  </w:num>
  <w:num w:numId="29">
    <w:abstractNumId w:val="13"/>
  </w:num>
  <w:num w:numId="30">
    <w:abstractNumId w:val="19"/>
  </w:num>
  <w:num w:numId="31">
    <w:abstractNumId w:val="24"/>
  </w:num>
  <w:num w:numId="32">
    <w:abstractNumId w:val="24"/>
  </w:num>
  <w:num w:numId="33">
    <w:abstractNumId w:val="24"/>
  </w:num>
  <w:num w:numId="34">
    <w:abstractNumId w:val="24"/>
  </w:num>
  <w:num w:numId="35">
    <w:abstractNumId w:val="16"/>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C0"/>
    <w:rsid w:val="00011CDB"/>
    <w:rsid w:val="00011CF5"/>
    <w:rsid w:val="00050E36"/>
    <w:rsid w:val="00053E29"/>
    <w:rsid w:val="00074AEE"/>
    <w:rsid w:val="00091D53"/>
    <w:rsid w:val="00093262"/>
    <w:rsid w:val="0009459B"/>
    <w:rsid w:val="000A0895"/>
    <w:rsid w:val="000A2C77"/>
    <w:rsid w:val="000D106D"/>
    <w:rsid w:val="000D6BB2"/>
    <w:rsid w:val="000E73D9"/>
    <w:rsid w:val="000F6A44"/>
    <w:rsid w:val="00110422"/>
    <w:rsid w:val="001227E1"/>
    <w:rsid w:val="00126CD8"/>
    <w:rsid w:val="0015017F"/>
    <w:rsid w:val="00151C0A"/>
    <w:rsid w:val="00151E19"/>
    <w:rsid w:val="00165FAE"/>
    <w:rsid w:val="00177465"/>
    <w:rsid w:val="00177589"/>
    <w:rsid w:val="0019226E"/>
    <w:rsid w:val="00194508"/>
    <w:rsid w:val="001949D1"/>
    <w:rsid w:val="001A7ACF"/>
    <w:rsid w:val="001F605E"/>
    <w:rsid w:val="00213405"/>
    <w:rsid w:val="002202BB"/>
    <w:rsid w:val="002522DF"/>
    <w:rsid w:val="00257BEA"/>
    <w:rsid w:val="00260D85"/>
    <w:rsid w:val="00291EB3"/>
    <w:rsid w:val="0029580A"/>
    <w:rsid w:val="002B67CB"/>
    <w:rsid w:val="002D2B3C"/>
    <w:rsid w:val="002E067F"/>
    <w:rsid w:val="002E0BCC"/>
    <w:rsid w:val="002F7A1C"/>
    <w:rsid w:val="00307788"/>
    <w:rsid w:val="00311B2F"/>
    <w:rsid w:val="003139E5"/>
    <w:rsid w:val="00314C7C"/>
    <w:rsid w:val="0034484E"/>
    <w:rsid w:val="00346629"/>
    <w:rsid w:val="003572E7"/>
    <w:rsid w:val="00363611"/>
    <w:rsid w:val="00387F96"/>
    <w:rsid w:val="003943AC"/>
    <w:rsid w:val="003A0E7A"/>
    <w:rsid w:val="003D73D2"/>
    <w:rsid w:val="003E0B17"/>
    <w:rsid w:val="004058DE"/>
    <w:rsid w:val="0041607E"/>
    <w:rsid w:val="0042242C"/>
    <w:rsid w:val="004240C3"/>
    <w:rsid w:val="00471B5A"/>
    <w:rsid w:val="00487D08"/>
    <w:rsid w:val="00490D95"/>
    <w:rsid w:val="004A22B9"/>
    <w:rsid w:val="004B50A9"/>
    <w:rsid w:val="004C6702"/>
    <w:rsid w:val="004C7085"/>
    <w:rsid w:val="004E7F8F"/>
    <w:rsid w:val="00501D2D"/>
    <w:rsid w:val="00527374"/>
    <w:rsid w:val="00527467"/>
    <w:rsid w:val="005600D1"/>
    <w:rsid w:val="00563441"/>
    <w:rsid w:val="0058029E"/>
    <w:rsid w:val="005840A0"/>
    <w:rsid w:val="00591C45"/>
    <w:rsid w:val="005F35D9"/>
    <w:rsid w:val="005F3EAF"/>
    <w:rsid w:val="005F4505"/>
    <w:rsid w:val="005F7461"/>
    <w:rsid w:val="00603BB0"/>
    <w:rsid w:val="00606387"/>
    <w:rsid w:val="00630E8E"/>
    <w:rsid w:val="006442D1"/>
    <w:rsid w:val="006505FE"/>
    <w:rsid w:val="00664CC8"/>
    <w:rsid w:val="00665B87"/>
    <w:rsid w:val="0066742F"/>
    <w:rsid w:val="00673CA1"/>
    <w:rsid w:val="006A1A30"/>
    <w:rsid w:val="006A3286"/>
    <w:rsid w:val="006A707B"/>
    <w:rsid w:val="006C40EC"/>
    <w:rsid w:val="006D2777"/>
    <w:rsid w:val="006E2A4C"/>
    <w:rsid w:val="006F116B"/>
    <w:rsid w:val="007000CE"/>
    <w:rsid w:val="007218A0"/>
    <w:rsid w:val="00740312"/>
    <w:rsid w:val="00752351"/>
    <w:rsid w:val="00756FDC"/>
    <w:rsid w:val="00766EAA"/>
    <w:rsid w:val="00774689"/>
    <w:rsid w:val="00775E2A"/>
    <w:rsid w:val="00776676"/>
    <w:rsid w:val="00783A2F"/>
    <w:rsid w:val="007C68C0"/>
    <w:rsid w:val="007C6AF2"/>
    <w:rsid w:val="007D0EF5"/>
    <w:rsid w:val="007D4E02"/>
    <w:rsid w:val="007D6DAB"/>
    <w:rsid w:val="007E6B3C"/>
    <w:rsid w:val="00824376"/>
    <w:rsid w:val="008307D8"/>
    <w:rsid w:val="00867D30"/>
    <w:rsid w:val="00872496"/>
    <w:rsid w:val="0087779C"/>
    <w:rsid w:val="008B6322"/>
    <w:rsid w:val="008C278D"/>
    <w:rsid w:val="008D0ACE"/>
    <w:rsid w:val="009022B1"/>
    <w:rsid w:val="00913398"/>
    <w:rsid w:val="009147D0"/>
    <w:rsid w:val="00922F69"/>
    <w:rsid w:val="00931E4D"/>
    <w:rsid w:val="0093777F"/>
    <w:rsid w:val="00940E5A"/>
    <w:rsid w:val="00941578"/>
    <w:rsid w:val="00950DBE"/>
    <w:rsid w:val="00963A4E"/>
    <w:rsid w:val="009973A1"/>
    <w:rsid w:val="009C64A4"/>
    <w:rsid w:val="009D359B"/>
    <w:rsid w:val="009E64B6"/>
    <w:rsid w:val="009F59DD"/>
    <w:rsid w:val="00A03F8C"/>
    <w:rsid w:val="00A041D7"/>
    <w:rsid w:val="00A22DB0"/>
    <w:rsid w:val="00A252B2"/>
    <w:rsid w:val="00A456D1"/>
    <w:rsid w:val="00A546C5"/>
    <w:rsid w:val="00A737CE"/>
    <w:rsid w:val="00A74429"/>
    <w:rsid w:val="00A778E1"/>
    <w:rsid w:val="00A80A7E"/>
    <w:rsid w:val="00A80EE1"/>
    <w:rsid w:val="00A931E7"/>
    <w:rsid w:val="00A94141"/>
    <w:rsid w:val="00AA1F5D"/>
    <w:rsid w:val="00AB00AA"/>
    <w:rsid w:val="00AB3748"/>
    <w:rsid w:val="00AD460D"/>
    <w:rsid w:val="00AE482A"/>
    <w:rsid w:val="00AE5E6D"/>
    <w:rsid w:val="00AF4B05"/>
    <w:rsid w:val="00B07B71"/>
    <w:rsid w:val="00B169D3"/>
    <w:rsid w:val="00B55BDF"/>
    <w:rsid w:val="00B55F04"/>
    <w:rsid w:val="00B5749C"/>
    <w:rsid w:val="00B9361F"/>
    <w:rsid w:val="00B9566B"/>
    <w:rsid w:val="00BA199A"/>
    <w:rsid w:val="00BB0D02"/>
    <w:rsid w:val="00BC4C2B"/>
    <w:rsid w:val="00BC50CE"/>
    <w:rsid w:val="00BC5A03"/>
    <w:rsid w:val="00BD04FC"/>
    <w:rsid w:val="00BD5EAB"/>
    <w:rsid w:val="00BF1688"/>
    <w:rsid w:val="00C00096"/>
    <w:rsid w:val="00C01605"/>
    <w:rsid w:val="00C079FF"/>
    <w:rsid w:val="00C106A3"/>
    <w:rsid w:val="00C24BEB"/>
    <w:rsid w:val="00C45899"/>
    <w:rsid w:val="00C530A2"/>
    <w:rsid w:val="00C53335"/>
    <w:rsid w:val="00C536F4"/>
    <w:rsid w:val="00C75AC8"/>
    <w:rsid w:val="00C84479"/>
    <w:rsid w:val="00C908C6"/>
    <w:rsid w:val="00CB1146"/>
    <w:rsid w:val="00CC3280"/>
    <w:rsid w:val="00CE52D8"/>
    <w:rsid w:val="00CE5FC1"/>
    <w:rsid w:val="00D016D4"/>
    <w:rsid w:val="00D20E4D"/>
    <w:rsid w:val="00D22338"/>
    <w:rsid w:val="00D22EBC"/>
    <w:rsid w:val="00D30710"/>
    <w:rsid w:val="00D520C7"/>
    <w:rsid w:val="00D678C3"/>
    <w:rsid w:val="00D744B1"/>
    <w:rsid w:val="00D8143B"/>
    <w:rsid w:val="00D8580E"/>
    <w:rsid w:val="00D86BDB"/>
    <w:rsid w:val="00D87432"/>
    <w:rsid w:val="00D96ED7"/>
    <w:rsid w:val="00DA5B74"/>
    <w:rsid w:val="00DE4421"/>
    <w:rsid w:val="00DF5C38"/>
    <w:rsid w:val="00E06010"/>
    <w:rsid w:val="00E1300D"/>
    <w:rsid w:val="00E20EB9"/>
    <w:rsid w:val="00E44CED"/>
    <w:rsid w:val="00E46591"/>
    <w:rsid w:val="00E50891"/>
    <w:rsid w:val="00E5720C"/>
    <w:rsid w:val="00E66815"/>
    <w:rsid w:val="00E80118"/>
    <w:rsid w:val="00E8216A"/>
    <w:rsid w:val="00EB312F"/>
    <w:rsid w:val="00EB692E"/>
    <w:rsid w:val="00ED08B7"/>
    <w:rsid w:val="00ED16F8"/>
    <w:rsid w:val="00F15C94"/>
    <w:rsid w:val="00F36D89"/>
    <w:rsid w:val="00F472F9"/>
    <w:rsid w:val="00F622D5"/>
    <w:rsid w:val="00F66F7F"/>
    <w:rsid w:val="00F720D3"/>
    <w:rsid w:val="00F92354"/>
    <w:rsid w:val="00FB073B"/>
    <w:rsid w:val="00FB316B"/>
    <w:rsid w:val="00FC3183"/>
    <w:rsid w:val="00FC59F9"/>
    <w:rsid w:val="00FD1579"/>
    <w:rsid w:val="00FD62C6"/>
    <w:rsid w:val="00FE6F4A"/>
    <w:rsid w:val="00FF2E50"/>
    <w:rsid w:val="00FF5CAF"/>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EF5"/>
    <w:pPr>
      <w:spacing w:after="120" w:line="270" w:lineRule="atLeast"/>
    </w:pPr>
    <w:rPr>
      <w:rFonts w:ascii="Calibri" w:hAnsi="Calibri"/>
      <w:sz w:val="23"/>
    </w:rPr>
  </w:style>
  <w:style w:type="paragraph" w:styleId="Rubrik1">
    <w:name w:val="heading 1"/>
    <w:next w:val="Normal"/>
    <w:link w:val="Rubrik1Char"/>
    <w:uiPriority w:val="9"/>
    <w:qFormat/>
    <w:rsid w:val="0029580A"/>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177465"/>
    <w:pPr>
      <w:spacing w:after="100"/>
    </w:pPr>
    <w:rPr>
      <w:rFonts w:ascii="Arial" w:hAnsi="Arial"/>
      <w:b/>
    </w:rPr>
  </w:style>
  <w:style w:type="paragraph" w:styleId="Innehll2">
    <w:name w:val="toc 2"/>
    <w:basedOn w:val="Normal"/>
    <w:next w:val="Normal"/>
    <w:autoRedefine/>
    <w:uiPriority w:val="39"/>
    <w:unhideWhenUsed/>
    <w:rsid w:val="00177465"/>
    <w:pPr>
      <w:spacing w:after="100"/>
      <w:ind w:left="220"/>
    </w:pPr>
    <w:rPr>
      <w:rFonts w:ascii="Arial" w:hAnsi="Arial"/>
    </w:rPr>
  </w:style>
  <w:style w:type="paragraph" w:styleId="Innehll3">
    <w:name w:val="toc 3"/>
    <w:basedOn w:val="Normal"/>
    <w:next w:val="Normal"/>
    <w:autoRedefine/>
    <w:uiPriority w:val="39"/>
    <w:unhideWhenUsed/>
    <w:rsid w:val="00177465"/>
    <w:pPr>
      <w:spacing w:after="100"/>
      <w:ind w:left="440"/>
    </w:pPr>
    <w:rPr>
      <w:rFonts w:ascii="Arial" w:hAnsi="Arial"/>
      <w:i/>
    </w:rPr>
  </w:style>
  <w:style w:type="paragraph" w:styleId="Liststycke">
    <w:name w:val="List Paragraph"/>
    <w:basedOn w:val="Normal"/>
    <w:uiPriority w:val="34"/>
    <w:rsid w:val="009E64B6"/>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FC59F9"/>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FC59F9"/>
    <w:pPr>
      <w:numPr>
        <w:numId w:val="29"/>
      </w:numPr>
      <w:spacing w:before="100" w:beforeAutospacing="1"/>
      <w:ind w:left="357" w:hanging="357"/>
    </w:pPr>
  </w:style>
  <w:style w:type="character" w:customStyle="1" w:styleId="Rubrik1Char">
    <w:name w:val="Rubrik 1 Char"/>
    <w:basedOn w:val="Standardstycketeckensnitt"/>
    <w:link w:val="Rubrik1"/>
    <w:uiPriority w:val="9"/>
    <w:rsid w:val="0029580A"/>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29580A"/>
    <w:pPr>
      <w:numPr>
        <w:numId w:val="37"/>
      </w:numPr>
    </w:pPr>
  </w:style>
  <w:style w:type="paragraph" w:customStyle="1" w:styleId="NumRubrik2">
    <w:name w:val="Num Rubrik 2"/>
    <w:basedOn w:val="Numreradlista2"/>
    <w:next w:val="Normal"/>
    <w:uiPriority w:val="10"/>
    <w:qFormat/>
    <w:rsid w:val="00291EB3"/>
    <w:pPr>
      <w:numPr>
        <w:ilvl w:val="1"/>
        <w:numId w:val="37"/>
      </w:numPr>
    </w:pPr>
  </w:style>
  <w:style w:type="paragraph" w:customStyle="1" w:styleId="NumRubrik3">
    <w:name w:val="Num Rubrik 3"/>
    <w:basedOn w:val="Numreradlista3"/>
    <w:next w:val="Normal"/>
    <w:uiPriority w:val="10"/>
    <w:qFormat/>
    <w:rsid w:val="00291EB3"/>
    <w:pPr>
      <w:numPr>
        <w:ilvl w:val="2"/>
        <w:numId w:val="37"/>
      </w:numPr>
    </w:pPr>
  </w:style>
  <w:style w:type="paragraph" w:customStyle="1" w:styleId="NumRubrik4">
    <w:name w:val="Num Rubrik 4"/>
    <w:basedOn w:val="Numreradlista4"/>
    <w:next w:val="Normal"/>
    <w:uiPriority w:val="10"/>
    <w:qFormat/>
    <w:rsid w:val="00291EB3"/>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177465"/>
    <w:pPr>
      <w:spacing w:after="100"/>
      <w:ind w:left="690"/>
    </w:pPr>
    <w:rPr>
      <w:rFonts w:ascii="Arial" w:hAnsi="Arial"/>
    </w:rPr>
  </w:style>
  <w:style w:type="numbering" w:customStyle="1" w:styleId="Formatmall6">
    <w:name w:val="Formatmall6"/>
    <w:uiPriority w:val="99"/>
    <w:rsid w:val="00D744B1"/>
    <w:pPr>
      <w:numPr>
        <w:numId w:val="35"/>
      </w:numPr>
    </w:pPr>
  </w:style>
  <w:style w:type="numbering" w:customStyle="1" w:styleId="MTM">
    <w:name w:val="MTM"/>
    <w:uiPriority w:val="99"/>
    <w:rsid w:val="000F6A44"/>
    <w:pPr>
      <w:numPr>
        <w:numId w:val="37"/>
      </w:numPr>
    </w:pPr>
  </w:style>
  <w:style w:type="paragraph" w:styleId="Innehll5">
    <w:name w:val="toc 5"/>
    <w:basedOn w:val="Normal"/>
    <w:next w:val="Normal"/>
    <w:autoRedefine/>
    <w:uiPriority w:val="39"/>
    <w:semiHidden/>
    <w:unhideWhenUsed/>
    <w:rsid w:val="00177465"/>
    <w:pPr>
      <w:spacing w:after="100"/>
      <w:ind w:left="920"/>
    </w:pPr>
    <w:rPr>
      <w:rFonts w:ascii="Arial" w:hAnsi="Arial"/>
    </w:rPr>
  </w:style>
  <w:style w:type="paragraph" w:customStyle="1" w:styleId="Default">
    <w:name w:val="Default"/>
    <w:rsid w:val="00867D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057C2-9F32-42AA-B578-23EE8F37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966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2016-09-21T13:08:00Z</dcterms:created>
  <dcterms:modified xsi:type="dcterms:W3CDTF">2016-09-26T09:18:00Z</dcterms:modified>
</cp:coreProperties>
</file>